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AE" w:rsidRDefault="007E13D0">
      <w:pPr>
        <w:rPr>
          <w:sz w:val="36"/>
          <w:szCs w:val="36"/>
          <w:lang w:val="ru-RU"/>
        </w:rPr>
      </w:pPr>
      <w:r w:rsidRPr="007E13D0">
        <w:rPr>
          <w:sz w:val="36"/>
          <w:szCs w:val="36"/>
          <w:lang w:val="ru-RU"/>
        </w:rPr>
        <w:t xml:space="preserve">Темы АКР 11 класс </w:t>
      </w:r>
    </w:p>
    <w:p w:rsidR="007E13D0" w:rsidRDefault="007E13D0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АЛГЕБРА </w:t>
      </w:r>
    </w:p>
    <w:tbl>
      <w:tblPr>
        <w:tblW w:w="1006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4820"/>
      </w:tblGrid>
      <w:tr w:rsidR="007E13D0" w:rsidRPr="007E13D0" w:rsidTr="007E13D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3D0" w:rsidRPr="007E13D0" w:rsidRDefault="007E13D0" w:rsidP="007E13D0">
            <w:pPr>
              <w:spacing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3D0" w:rsidRPr="007E13D0" w:rsidRDefault="007E13D0" w:rsidP="007E13D0">
            <w:pPr>
              <w:spacing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3D0" w:rsidRPr="007E13D0" w:rsidRDefault="007E13D0" w:rsidP="007E13D0">
            <w:pPr>
              <w:spacing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ТАКЫРЫБЫ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13D0" w:rsidRPr="001A41D6" w:rsidTr="001A41D6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3D0" w:rsidRPr="007E13D0" w:rsidRDefault="007E13D0" w:rsidP="007E13D0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3D0" w:rsidRPr="001A41D6" w:rsidRDefault="001A41D6" w:rsidP="007E13D0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Применение производной для исследования и построения графиков функции.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13D0" w:rsidRPr="001A41D6" w:rsidRDefault="001A41D6" w:rsidP="007E13D0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proofErr w:type="spellStart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Туындыны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функцияны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зерттеп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, </w:t>
            </w:r>
            <w:proofErr w:type="spellStart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графигін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салуға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қолдану.</w:t>
            </w:r>
            <w:bookmarkStart w:id="0" w:name="_GoBack"/>
            <w:bookmarkEnd w:id="0"/>
          </w:p>
        </w:tc>
      </w:tr>
      <w:tr w:rsidR="001A41D6" w:rsidRPr="007E13D0" w:rsidTr="001A41D6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r w:rsidRPr="007E13D0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Первообразная и её свойства. Неопределенный интеграл.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7E13D0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Алғашқы</w:t>
            </w:r>
            <w:proofErr w:type="spellEnd"/>
            <w:r w:rsidRPr="007E13D0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функция </w:t>
            </w:r>
            <w:proofErr w:type="spellStart"/>
            <w:r w:rsidRPr="007E13D0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және</w:t>
            </w:r>
            <w:proofErr w:type="spellEnd"/>
            <w:r w:rsidRPr="007E13D0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7E13D0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оның</w:t>
            </w:r>
            <w:proofErr w:type="spellEnd"/>
            <w:r w:rsidRPr="007E13D0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7E13D0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қасиеті</w:t>
            </w:r>
            <w:proofErr w:type="spellEnd"/>
            <w:r w:rsidRPr="007E13D0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Анықталмаған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интеграл</w:t>
            </w:r>
            <w:proofErr w:type="spellEnd"/>
          </w:p>
        </w:tc>
      </w:tr>
      <w:tr w:rsidR="001A41D6" w:rsidRPr="007E13D0" w:rsidTr="001A41D6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Интегрирование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методом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подстановки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Айнымалы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енгізу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әдісімен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интегралдау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.</w:t>
            </w:r>
          </w:p>
        </w:tc>
      </w:tr>
      <w:tr w:rsidR="001A41D6" w:rsidRPr="001A41D6" w:rsidTr="001A41D6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Интегрирование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по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частям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Бөліктеп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интегралдау</w:t>
            </w:r>
            <w:proofErr w:type="spellEnd"/>
          </w:p>
        </w:tc>
      </w:tr>
      <w:tr w:rsidR="001A41D6" w:rsidRPr="001A41D6" w:rsidTr="001A41D6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r w:rsidRPr="007E13D0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Определенный интеграл. Формула Ньютона-Лейбница.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Анықталған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интеграл, Ньютон-Лейбниц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формуласы</w:t>
            </w:r>
            <w:proofErr w:type="spellEnd"/>
          </w:p>
        </w:tc>
      </w:tr>
      <w:tr w:rsidR="001A41D6" w:rsidRPr="007E13D0" w:rsidTr="001A41D6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41D6" w:rsidRPr="001A41D6" w:rsidRDefault="001A41D6" w:rsidP="001A41D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r w:rsidRPr="007E13D0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Применение интеграла к реш</w:t>
            </w:r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ению геометрических</w:t>
            </w:r>
            <w:r w:rsidRPr="007E13D0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задач.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41D6" w:rsidRPr="007E13D0" w:rsidRDefault="001A41D6" w:rsidP="001A41D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Интегралды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Геометриялық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есептерді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шешуге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қолдану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.</w:t>
            </w:r>
          </w:p>
        </w:tc>
      </w:tr>
    </w:tbl>
    <w:p w:rsidR="00AA6016" w:rsidRDefault="00AA6016" w:rsidP="00AA6016">
      <w:pPr>
        <w:rPr>
          <w:sz w:val="36"/>
          <w:szCs w:val="36"/>
          <w:lang w:val="ru-RU"/>
        </w:rPr>
      </w:pPr>
      <w:r w:rsidRPr="007E13D0">
        <w:rPr>
          <w:sz w:val="36"/>
          <w:szCs w:val="36"/>
          <w:lang w:val="ru-RU"/>
        </w:rPr>
        <w:t xml:space="preserve">Темы АКР 11 класс </w:t>
      </w:r>
    </w:p>
    <w:p w:rsidR="00AA6016" w:rsidRDefault="00AA6016" w:rsidP="00AA6016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ГЕОМЕТРИЯ</w:t>
      </w:r>
    </w:p>
    <w:tbl>
      <w:tblPr>
        <w:tblW w:w="1006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4820"/>
      </w:tblGrid>
      <w:tr w:rsidR="00AA6016" w:rsidRPr="007E13D0" w:rsidTr="00FD0CE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ТАКЫРЫБЫ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A6016" w:rsidRPr="007E13D0" w:rsidTr="00FD0CE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Расстояние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между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скрещивающимися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прямыми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Айқас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түзулердің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арақашықтығы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.</w:t>
            </w:r>
          </w:p>
        </w:tc>
      </w:tr>
      <w:tr w:rsidR="00AA6016" w:rsidRPr="007E13D0" w:rsidTr="00FD0CE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Двугранные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углы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Екі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жақты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бұрыш</w:t>
            </w:r>
            <w:proofErr w:type="spellEnd"/>
          </w:p>
        </w:tc>
      </w:tr>
      <w:tr w:rsidR="00AA6016" w:rsidRPr="001A41D6" w:rsidTr="00FD0CE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Трехгранный угол.</w:t>
            </w:r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 </w:t>
            </w:r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Теоремы косинусов для трехгранного угла. Теорема синусов для трехгранного угла.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1A41D6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Үшжақты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бұрыш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.</w:t>
            </w:r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 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Үшжақты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бұрыш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үшін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косинустар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теоремасы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. </w:t>
            </w:r>
            <w:proofErr w:type="spellStart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Үшжақты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бұрыш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үшін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синустар</w:t>
            </w:r>
            <w:proofErr w:type="spellEnd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1A41D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теоремасы</w:t>
            </w:r>
            <w:proofErr w:type="spellEnd"/>
          </w:p>
        </w:tc>
      </w:tr>
      <w:tr w:rsidR="00AA6016" w:rsidRPr="007E13D0" w:rsidTr="00FD0CE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Многогранник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. 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Теорема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Эйлера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Көпжақтар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Эйлер</w:t>
            </w:r>
            <w:proofErr w:type="spellEnd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</w:rPr>
              <w:t>теоремасы</w:t>
            </w:r>
            <w:proofErr w:type="spellEnd"/>
          </w:p>
        </w:tc>
      </w:tr>
      <w:tr w:rsidR="00AA6016" w:rsidRPr="001A41D6" w:rsidTr="00AA6016">
        <w:trPr>
          <w:trHeight w:val="42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E13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Призма.</w:t>
            </w:r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Площадь боковой и полной поверхностей.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016" w:rsidRPr="007E13D0" w:rsidRDefault="00AA6016" w:rsidP="00FD0C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ru-RU"/>
              </w:rPr>
            </w:pPr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Призма</w:t>
            </w:r>
            <w:r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.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Призманың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бүйір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беті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мен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толық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 xml:space="preserve"> </w:t>
            </w:r>
            <w:proofErr w:type="spellStart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беті</w:t>
            </w:r>
            <w:proofErr w:type="spellEnd"/>
            <w:r w:rsidRPr="00AA6016">
              <w:rPr>
                <w:rFonts w:ascii="Arial" w:hAnsi="Arial" w:cs="Arial"/>
                <w:color w:val="264150"/>
                <w:sz w:val="21"/>
                <w:szCs w:val="21"/>
                <w:shd w:val="clear" w:color="auto" w:fill="F6FAFC"/>
                <w:lang w:val="ru-RU"/>
              </w:rPr>
              <w:t>.</w:t>
            </w:r>
          </w:p>
        </w:tc>
      </w:tr>
    </w:tbl>
    <w:p w:rsidR="00AA6016" w:rsidRDefault="00AA6016" w:rsidP="00AA6016">
      <w:pPr>
        <w:rPr>
          <w:sz w:val="36"/>
          <w:szCs w:val="36"/>
          <w:lang w:val="ru-RU"/>
        </w:rPr>
      </w:pPr>
    </w:p>
    <w:p w:rsidR="00AA6016" w:rsidRDefault="00AA6016" w:rsidP="00AA6016">
      <w:pPr>
        <w:rPr>
          <w:sz w:val="36"/>
          <w:szCs w:val="36"/>
          <w:lang w:val="ru-RU"/>
        </w:rPr>
      </w:pPr>
    </w:p>
    <w:p w:rsidR="007E13D0" w:rsidRPr="00AA6016" w:rsidRDefault="007E13D0" w:rsidP="00AA6016">
      <w:pPr>
        <w:rPr>
          <w:sz w:val="24"/>
          <w:szCs w:val="24"/>
          <w:lang w:val="ru-RU"/>
        </w:rPr>
      </w:pPr>
    </w:p>
    <w:sectPr w:rsidR="007E13D0" w:rsidRPr="00AA60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19"/>
    <w:rsid w:val="001A41D6"/>
    <w:rsid w:val="001C7AAE"/>
    <w:rsid w:val="007E13D0"/>
    <w:rsid w:val="008F0419"/>
    <w:rsid w:val="00AA6016"/>
    <w:rsid w:val="00B5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D175"/>
  <w15:chartTrackingRefBased/>
  <w15:docId w15:val="{5DB9A416-F15A-4DF7-A4DF-995EB687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E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E13D0"/>
  </w:style>
  <w:style w:type="character" w:customStyle="1" w:styleId="eop">
    <w:name w:val="eop"/>
    <w:basedOn w:val="a0"/>
    <w:rsid w:val="007E13D0"/>
  </w:style>
  <w:style w:type="character" w:customStyle="1" w:styleId="spellingerror">
    <w:name w:val="spellingerror"/>
    <w:basedOn w:val="a0"/>
    <w:rsid w:val="007E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</dc:creator>
  <cp:keywords/>
  <dc:description/>
  <cp:lastModifiedBy>Алишер</cp:lastModifiedBy>
  <cp:revision>3</cp:revision>
  <dcterms:created xsi:type="dcterms:W3CDTF">2018-10-13T13:59:00Z</dcterms:created>
  <dcterms:modified xsi:type="dcterms:W3CDTF">2018-10-13T14:29:00Z</dcterms:modified>
</cp:coreProperties>
</file>